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1" w:rsidRPr="00595DA3" w:rsidRDefault="006D5AB1" w:rsidP="00EF5D1C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Pr="00595DA3">
        <w:rPr>
          <w:rFonts w:ascii="Times New Roman" w:hAnsi="Times New Roman" w:cs="Times New Roman"/>
          <w:sz w:val="24"/>
          <w:szCs w:val="24"/>
          <w:lang w:eastAsia="ru-RU"/>
        </w:rPr>
        <w:t xml:space="preserve"> ЗА 2 КВАРТАЛ 2017 г.</w:t>
      </w:r>
    </w:p>
    <w:p w:rsidR="006D5AB1" w:rsidRDefault="006D5AB1" w:rsidP="00EF5D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о  работе с обращениями граждан</w:t>
      </w:r>
    </w:p>
    <w:p w:rsidR="006D5AB1" w:rsidRPr="00595DA3" w:rsidRDefault="006D5AB1" w:rsidP="00EF5D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В администрацию Урюпинского муниципального района за 2  квартал 2017 года поступило 144 письменных обращений граждан. Из них повторных обращений –  10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 Наибольшее количество писем граждан было уделено вопросам: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транспортное обслуживание населения (вопросы сервиса, удобство и безопасность пассажирских перевозок)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5DA3">
        <w:rPr>
          <w:rFonts w:ascii="Times New Roman" w:hAnsi="Times New Roman" w:cs="Times New Roman"/>
          <w:sz w:val="24"/>
          <w:szCs w:val="24"/>
        </w:rPr>
        <w:tab/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земельные споры (не судебные)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5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 xml:space="preserve">-землеустройство, землеустроительный процесс, установление границ, мониторинг земель. ,кадастровая деятельность (деятельность кадастровых инженеров);                                       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строительство на селе (кроме жилищного);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транспортное обслуживание населения (вопросы сервиса, удобство и безопасность пассажирских перевозок);</w:t>
      </w:r>
      <w:r w:rsidRPr="00595DA3">
        <w:rPr>
          <w:rFonts w:ascii="Times New Roman" w:hAnsi="Times New Roman" w:cs="Times New Roman"/>
          <w:sz w:val="24"/>
          <w:szCs w:val="24"/>
        </w:rPr>
        <w:tab/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благоустройство городов и поселков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595DA3">
        <w:rPr>
          <w:rFonts w:ascii="Times New Roman" w:hAnsi="Times New Roman" w:cs="Times New Roman"/>
          <w:sz w:val="24"/>
          <w:szCs w:val="24"/>
        </w:rPr>
        <w:t>бустройство придомовых территорий;</w:t>
      </w:r>
      <w:r w:rsidRPr="00595DA3">
        <w:rPr>
          <w:rFonts w:ascii="Times New Roman" w:hAnsi="Times New Roman" w:cs="Times New Roman"/>
          <w:sz w:val="24"/>
          <w:szCs w:val="24"/>
        </w:rPr>
        <w:tab/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 xml:space="preserve">-энергоэффективность и ресурсосбережение; </w:t>
      </w:r>
      <w:r w:rsidRPr="00595DA3">
        <w:rPr>
          <w:rFonts w:ascii="Times New Roman" w:hAnsi="Times New Roman" w:cs="Times New Roman"/>
          <w:sz w:val="24"/>
          <w:szCs w:val="24"/>
        </w:rPr>
        <w:tab/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строительство и реконструкция объектов железнодорожного, авиа- и водного транспорта, дорог;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 xml:space="preserve">-реорганизация образовательных учреждений; </w:t>
      </w:r>
      <w:r w:rsidRPr="00595DA3">
        <w:rPr>
          <w:rFonts w:ascii="Times New Roman" w:hAnsi="Times New Roman" w:cs="Times New Roman"/>
          <w:sz w:val="24"/>
          <w:szCs w:val="24"/>
        </w:rPr>
        <w:tab/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социальное обеспечение, материальная помощь многодетным, пенсионерам и малообеспеченным слоям населения;</w:t>
      </w:r>
      <w:r w:rsidRPr="00595DA3">
        <w:rPr>
          <w:rFonts w:ascii="Times New Roman" w:hAnsi="Times New Roman" w:cs="Times New Roman"/>
          <w:sz w:val="24"/>
          <w:szCs w:val="24"/>
        </w:rPr>
        <w:tab/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государственная программа «Обеспечение доступным и комфортным жильём и коммунальными услугами граждан Российской Федерации» в регионах;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выделение земельных и имущественных паев;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нецелевое использование земель сельхозназначения;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энергоэффективность и ресурсосбережение;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загрязнение окружающей среды: сбросы,  выбросы, отходы;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</w:rPr>
        <w:t>- водное хозяйство и экология , торговля продовольственными товарами.</w:t>
      </w:r>
    </w:p>
    <w:p w:rsidR="006D5AB1" w:rsidRPr="00595DA3" w:rsidRDefault="006D5AB1" w:rsidP="00EF5D1C">
      <w:pPr>
        <w:autoSpaceDE w:val="0"/>
        <w:autoSpaceDN w:val="0"/>
        <w:adjustRightInd w:val="0"/>
        <w:spacing w:after="0" w:line="240" w:lineRule="auto"/>
        <w:ind w:firstLine="709"/>
        <w:rPr>
          <w:rFonts w:ascii="MS Shell Dlg 2" w:hAnsi="MS Shell Dlg 2" w:cs="MS Shell Dlg 2"/>
          <w:sz w:val="24"/>
          <w:szCs w:val="24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Все поступившие обращения рассмотрены главой Урюпинского муниципального района и его заместителями, 27 взято на контроль.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Законом РФ от 02 мая 2006г. № 59-ФЗ «О порядке рассмотрения обращений граждан Российской Федерации» заявителям даны письменные ответы.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обращений 1 просьба удовлетворена, по 143 обращениям даны разъяснения, согласно действующему законодательству.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В администрацию Урюпинского муниципального района  для рассмотрения и принятия мер были направлены обращения граждан из  Аппарата Губернатора и комитетов  Волгоградской области - 9, Урюпинской межрайонной прокуратуры – 1, Администрации городского округа г. Урюпинск-1, Волгоградской Областной Думы -1,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 xml:space="preserve"> За 2 кв. 2017г. главой Урюпинского муниципального района на личном приеме  принято 2  заявителя. 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5AB1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Консультант организационно-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95DA3">
        <w:rPr>
          <w:rFonts w:ascii="Times New Roman" w:hAnsi="Times New Roman" w:cs="Times New Roman"/>
          <w:sz w:val="24"/>
          <w:szCs w:val="24"/>
          <w:lang w:eastAsia="ru-RU"/>
        </w:rPr>
        <w:t>онтрольной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595DA3">
        <w:rPr>
          <w:rFonts w:ascii="Times New Roman" w:hAnsi="Times New Roman" w:cs="Times New Roman"/>
          <w:sz w:val="24"/>
          <w:szCs w:val="24"/>
          <w:lang w:eastAsia="ru-RU"/>
        </w:rPr>
        <w:t xml:space="preserve"> кадровой работы                           </w:t>
      </w:r>
    </w:p>
    <w:p w:rsidR="006D5AB1" w:rsidRPr="00595DA3" w:rsidRDefault="006D5AB1" w:rsidP="00EF5D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95DA3">
        <w:rPr>
          <w:rFonts w:ascii="Times New Roman" w:hAnsi="Times New Roman" w:cs="Times New Roman"/>
          <w:sz w:val="24"/>
          <w:szCs w:val="24"/>
          <w:lang w:eastAsia="ru-RU"/>
        </w:rPr>
        <w:t>В.С. Гаврилова</w:t>
      </w:r>
    </w:p>
    <w:p w:rsidR="006D5AB1" w:rsidRPr="00595DA3" w:rsidRDefault="006D5AB1" w:rsidP="00EF5D1C">
      <w:pPr>
        <w:spacing w:after="0" w:line="240" w:lineRule="auto"/>
        <w:ind w:firstLine="709"/>
        <w:rPr>
          <w:sz w:val="24"/>
          <w:szCs w:val="24"/>
        </w:rPr>
      </w:pPr>
    </w:p>
    <w:sectPr w:rsidR="006D5AB1" w:rsidRPr="00595DA3" w:rsidSect="0093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280"/>
    <w:rsid w:val="00024271"/>
    <w:rsid w:val="000F289E"/>
    <w:rsid w:val="001B630D"/>
    <w:rsid w:val="0023519D"/>
    <w:rsid w:val="00247F6D"/>
    <w:rsid w:val="002C3351"/>
    <w:rsid w:val="003E5997"/>
    <w:rsid w:val="003F0EAD"/>
    <w:rsid w:val="004668D8"/>
    <w:rsid w:val="004C1A50"/>
    <w:rsid w:val="005142BC"/>
    <w:rsid w:val="00595DA3"/>
    <w:rsid w:val="005F6F96"/>
    <w:rsid w:val="00602281"/>
    <w:rsid w:val="00630BBF"/>
    <w:rsid w:val="00655A26"/>
    <w:rsid w:val="006D5AB1"/>
    <w:rsid w:val="006D6CE3"/>
    <w:rsid w:val="00786DB4"/>
    <w:rsid w:val="007B2890"/>
    <w:rsid w:val="00824BA6"/>
    <w:rsid w:val="0082783F"/>
    <w:rsid w:val="008637AA"/>
    <w:rsid w:val="00937CAA"/>
    <w:rsid w:val="009C307F"/>
    <w:rsid w:val="00A37400"/>
    <w:rsid w:val="00AB207C"/>
    <w:rsid w:val="00AF7C39"/>
    <w:rsid w:val="00B40082"/>
    <w:rsid w:val="00B8655C"/>
    <w:rsid w:val="00C461FD"/>
    <w:rsid w:val="00D52FD1"/>
    <w:rsid w:val="00DF168A"/>
    <w:rsid w:val="00E23484"/>
    <w:rsid w:val="00E45837"/>
    <w:rsid w:val="00EB6DED"/>
    <w:rsid w:val="00EF5D1C"/>
    <w:rsid w:val="00F07280"/>
    <w:rsid w:val="00F35C45"/>
    <w:rsid w:val="00F530C4"/>
    <w:rsid w:val="00FB6A3E"/>
    <w:rsid w:val="00FD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A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07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728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F07280"/>
    <w:rPr>
      <w:b/>
      <w:bCs/>
    </w:rPr>
  </w:style>
  <w:style w:type="paragraph" w:styleId="NoSpacing">
    <w:name w:val="No Spacing"/>
    <w:basedOn w:val="Normal"/>
    <w:uiPriority w:val="99"/>
    <w:qFormat/>
    <w:rsid w:val="00F0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364</Words>
  <Characters>2078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Гаврилова</dc:creator>
  <cp:keywords/>
  <dc:description/>
  <cp:lastModifiedBy>Andreeva</cp:lastModifiedBy>
  <cp:revision>10</cp:revision>
  <cp:lastPrinted>2017-07-19T09:47:00Z</cp:lastPrinted>
  <dcterms:created xsi:type="dcterms:W3CDTF">2017-06-29T12:25:00Z</dcterms:created>
  <dcterms:modified xsi:type="dcterms:W3CDTF">2017-07-20T08:19:00Z</dcterms:modified>
</cp:coreProperties>
</file>